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1D9" w:rsidRDefault="00FF41D9" w:rsidP="00700E94">
      <w:pPr>
        <w:pStyle w:val="a6"/>
        <w:spacing w:before="0" w:beforeAutospacing="0" w:after="0" w:afterAutospacing="0"/>
        <w:jc w:val="center"/>
      </w:pPr>
      <w:r>
        <w:t>Дата оприлюднення документа – 05.08.2021 року</w:t>
      </w:r>
    </w:p>
    <w:p w:rsidR="00700E94" w:rsidRDefault="00700E94" w:rsidP="00700E94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:rsidR="00700E94" w:rsidRDefault="00700E94" w:rsidP="00700E94">
      <w:pPr>
        <w:pStyle w:val="a6"/>
        <w:spacing w:before="0" w:beforeAutospacing="0" w:after="0" w:afterAutospacing="0"/>
        <w:jc w:val="center"/>
      </w:pPr>
    </w:p>
    <w:p w:rsidR="00700E94" w:rsidRDefault="00FF41D9" w:rsidP="00700E94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700E94" w:rsidRDefault="00FF41D9" w:rsidP="00700E94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700E94" w:rsidRDefault="00700E94" w:rsidP="00700E94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45"/>
        <w:gridCol w:w="1528"/>
        <w:gridCol w:w="4081"/>
      </w:tblGrid>
      <w:tr w:rsidR="00FF41D9" w:rsidTr="002F4E0D">
        <w:trPr>
          <w:trHeight w:val="80"/>
        </w:trPr>
        <w:tc>
          <w:tcPr>
            <w:tcW w:w="4428" w:type="dxa"/>
          </w:tcPr>
          <w:p w:rsidR="00700E94" w:rsidRPr="00FE0FE1" w:rsidRDefault="00FF41D9" w:rsidP="002F4E0D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 серпня 2021 року</w:t>
            </w:r>
          </w:p>
        </w:tc>
        <w:tc>
          <w:tcPr>
            <w:tcW w:w="1080" w:type="dxa"/>
          </w:tcPr>
          <w:p w:rsidR="00700E94" w:rsidRPr="006804F7" w:rsidRDefault="00700E94" w:rsidP="002F4E0D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700E94" w:rsidRPr="00FF41D9" w:rsidRDefault="00700E94" w:rsidP="002F4E0D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</w:t>
            </w:r>
            <w:r w:rsidRPr="00FF41D9">
              <w:rPr>
                <w:b/>
                <w:sz w:val="28"/>
                <w:szCs w:val="28"/>
              </w:rPr>
              <w:t xml:space="preserve">№ </w:t>
            </w:r>
            <w:r w:rsidR="00FF41D9" w:rsidRPr="00FF41D9">
              <w:rPr>
                <w:b/>
                <w:sz w:val="28"/>
                <w:szCs w:val="28"/>
              </w:rPr>
              <w:t>77</w:t>
            </w:r>
          </w:p>
        </w:tc>
      </w:tr>
    </w:tbl>
    <w:p w:rsidR="00700E94" w:rsidRDefault="00700E94" w:rsidP="00700E94">
      <w:pPr>
        <w:rPr>
          <w:b/>
          <w:bCs/>
          <w:i/>
          <w:iCs/>
          <w:sz w:val="28"/>
          <w:szCs w:val="28"/>
        </w:rPr>
      </w:pPr>
    </w:p>
    <w:p w:rsidR="009F0C8A" w:rsidRPr="00871C31" w:rsidRDefault="009F0C8A" w:rsidP="009F0C8A">
      <w:pPr>
        <w:ind w:left="170" w:right="57"/>
        <w:jc w:val="center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5"/>
      </w:tblGrid>
      <w:tr w:rsidR="009F0C8A" w:rsidRPr="00F31B0A" w:rsidTr="00AB5C3A">
        <w:tc>
          <w:tcPr>
            <w:tcW w:w="4928" w:type="dxa"/>
            <w:shd w:val="clear" w:color="auto" w:fill="auto"/>
          </w:tcPr>
          <w:p w:rsidR="009B3685" w:rsidRDefault="009B3685" w:rsidP="009B3685">
            <w:pPr>
              <w:pStyle w:val="4"/>
              <w:ind w:left="0" w:firstLine="0"/>
              <w:rPr>
                <w:b/>
                <w:bCs/>
                <w:i/>
              </w:rPr>
            </w:pPr>
            <w:r w:rsidRPr="009B3685">
              <w:rPr>
                <w:b/>
                <w:bCs/>
                <w:i/>
              </w:rPr>
              <w:t>Про заходи    щодо    організації</w:t>
            </w:r>
            <w:r>
              <w:rPr>
                <w:b/>
                <w:bCs/>
                <w:i/>
              </w:rPr>
              <w:t xml:space="preserve"> </w:t>
            </w:r>
            <w:r w:rsidRPr="009B3685">
              <w:rPr>
                <w:b/>
                <w:bCs/>
                <w:i/>
              </w:rPr>
              <w:t>знешкодження вибухонебезпечних</w:t>
            </w:r>
            <w:r>
              <w:rPr>
                <w:b/>
                <w:bCs/>
                <w:i/>
              </w:rPr>
              <w:t xml:space="preserve"> </w:t>
            </w:r>
            <w:r w:rsidRPr="009B3685">
              <w:rPr>
                <w:b/>
                <w:bCs/>
                <w:i/>
              </w:rPr>
              <w:t xml:space="preserve">предметів  на  території  </w:t>
            </w:r>
            <w:r>
              <w:rPr>
                <w:b/>
                <w:bCs/>
                <w:i/>
              </w:rPr>
              <w:t xml:space="preserve"> </w:t>
            </w:r>
            <w:r w:rsidRPr="009B3685">
              <w:rPr>
                <w:b/>
                <w:bCs/>
                <w:i/>
              </w:rPr>
              <w:t>Червоноградського району</w:t>
            </w:r>
          </w:p>
          <w:p w:rsidR="009B3685" w:rsidRDefault="009B3685" w:rsidP="00630A94">
            <w:pPr>
              <w:pStyle w:val="4"/>
              <w:ind w:left="0" w:firstLine="0"/>
              <w:jc w:val="both"/>
              <w:rPr>
                <w:b/>
                <w:bCs/>
                <w:i/>
              </w:rPr>
            </w:pPr>
          </w:p>
          <w:p w:rsidR="009F0C8A" w:rsidRPr="00D718A9" w:rsidRDefault="009F0C8A" w:rsidP="00630A94">
            <w:pPr>
              <w:pStyle w:val="4"/>
              <w:ind w:left="0" w:firstLine="0"/>
              <w:jc w:val="both"/>
              <w:rPr>
                <w:b/>
                <w:bCs/>
                <w:i/>
              </w:rPr>
            </w:pPr>
          </w:p>
        </w:tc>
        <w:tc>
          <w:tcPr>
            <w:tcW w:w="4925" w:type="dxa"/>
            <w:shd w:val="clear" w:color="auto" w:fill="auto"/>
          </w:tcPr>
          <w:p w:rsidR="009F0C8A" w:rsidRPr="00F31B0A" w:rsidRDefault="009F0C8A" w:rsidP="00AB5C3A">
            <w:pPr>
              <w:tabs>
                <w:tab w:val="left" w:pos="1660"/>
                <w:tab w:val="center" w:pos="7337"/>
                <w:tab w:val="right" w:pos="9752"/>
              </w:tabs>
              <w:ind w:left="170" w:right="57"/>
              <w:rPr>
                <w:b/>
                <w:i/>
                <w:sz w:val="28"/>
                <w:szCs w:val="28"/>
              </w:rPr>
            </w:pPr>
          </w:p>
        </w:tc>
      </w:tr>
    </w:tbl>
    <w:p w:rsidR="00D718A9" w:rsidRDefault="00D718A9" w:rsidP="00042EEC">
      <w:pPr>
        <w:spacing w:before="60" w:after="60"/>
        <w:ind w:firstLine="567"/>
        <w:rPr>
          <w:sz w:val="28"/>
          <w:szCs w:val="28"/>
        </w:rPr>
      </w:pPr>
    </w:p>
    <w:p w:rsidR="009B3685" w:rsidRPr="009B3685" w:rsidRDefault="009B3685" w:rsidP="00042EEC">
      <w:pPr>
        <w:spacing w:before="60" w:after="60"/>
        <w:ind w:firstLine="567"/>
        <w:rPr>
          <w:sz w:val="28"/>
          <w:szCs w:val="28"/>
        </w:rPr>
      </w:pPr>
      <w:r>
        <w:rPr>
          <w:sz w:val="28"/>
          <w:szCs w:val="28"/>
        </w:rPr>
        <w:t>Відповідно до статей</w:t>
      </w:r>
      <w:r w:rsidRPr="009B3685">
        <w:rPr>
          <w:sz w:val="28"/>
          <w:szCs w:val="28"/>
        </w:rPr>
        <w:t xml:space="preserve"> 6</w:t>
      </w:r>
      <w:r>
        <w:rPr>
          <w:sz w:val="28"/>
          <w:szCs w:val="28"/>
        </w:rPr>
        <w:t>, 7, 41</w:t>
      </w:r>
      <w:r w:rsidRPr="009B3685">
        <w:rPr>
          <w:sz w:val="28"/>
          <w:szCs w:val="28"/>
        </w:rPr>
        <w:t xml:space="preserve"> Закону України «Про місцеві державні адміністрації», пункту 20 частини 4 статті 42 Закону України </w:t>
      </w:r>
      <w:r w:rsidR="006F5A1C">
        <w:rPr>
          <w:sz w:val="28"/>
          <w:szCs w:val="28"/>
        </w:rPr>
        <w:t>«</w:t>
      </w:r>
      <w:r w:rsidRPr="009B3685">
        <w:rPr>
          <w:sz w:val="28"/>
          <w:szCs w:val="28"/>
        </w:rPr>
        <w:t>Про місц</w:t>
      </w:r>
      <w:r w:rsidR="006F5A1C">
        <w:rPr>
          <w:sz w:val="28"/>
          <w:szCs w:val="28"/>
        </w:rPr>
        <w:t>еве самоврядування в Україні»</w:t>
      </w:r>
      <w:r w:rsidRPr="009B3685">
        <w:rPr>
          <w:sz w:val="28"/>
          <w:szCs w:val="28"/>
        </w:rPr>
        <w:t>, на виконання вимог постанови Кабінету Міністрів України</w:t>
      </w:r>
      <w:r>
        <w:rPr>
          <w:sz w:val="28"/>
          <w:szCs w:val="28"/>
        </w:rPr>
        <w:t xml:space="preserve"> від 11 грудня 1999 року №2294 «</w:t>
      </w:r>
      <w:r w:rsidRPr="009B3685">
        <w:rPr>
          <w:sz w:val="28"/>
          <w:szCs w:val="28"/>
        </w:rPr>
        <w:t>Про упорядкування робіт з виявлення, знешкодження та знище</w:t>
      </w:r>
      <w:r>
        <w:rPr>
          <w:sz w:val="28"/>
          <w:szCs w:val="28"/>
        </w:rPr>
        <w:t>ння вибухонебезпечних предметів»</w:t>
      </w:r>
      <w:r w:rsidRPr="009B3685">
        <w:rPr>
          <w:sz w:val="28"/>
          <w:szCs w:val="28"/>
        </w:rPr>
        <w:t>, з метою упорядкування робіт щодо знешкодження вибухонебезпечних предметів, що залишились на території району після війн, сучасних боєприпасів та підривних засобів (крім вибухонебезпечних пристроїв, які використовуються в терористичних цілях) та взаємодії під час виконання цих робіт,  попередження виникнення надзвичайних ситуацій, забезпечення безпеки населення, запобігання загибелі та травмуванню громадян від вибухонебезпечних предметів, що призводять до трагічних наслідків</w:t>
      </w:r>
    </w:p>
    <w:p w:rsidR="00D718A9" w:rsidRPr="00700E94" w:rsidRDefault="00D718A9" w:rsidP="00042EEC">
      <w:pPr>
        <w:spacing w:before="60" w:after="60"/>
        <w:ind w:firstLine="567"/>
        <w:rPr>
          <w:color w:val="000000"/>
        </w:rPr>
      </w:pPr>
    </w:p>
    <w:p w:rsidR="00BC672A" w:rsidRDefault="00BC672A" w:rsidP="00BC672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D718A9" w:rsidRPr="00700E94" w:rsidRDefault="00D718A9" w:rsidP="00BC672A">
      <w:pPr>
        <w:ind w:firstLine="567"/>
        <w:rPr>
          <w:b/>
        </w:rPr>
      </w:pPr>
    </w:p>
    <w:p w:rsidR="00D85656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9B3685">
        <w:rPr>
          <w:color w:val="000000"/>
          <w:sz w:val="28"/>
          <w:szCs w:val="28"/>
        </w:rPr>
        <w:t xml:space="preserve">Визначити місця </w:t>
      </w:r>
      <w:r w:rsidR="00A47862">
        <w:rPr>
          <w:color w:val="000000"/>
          <w:sz w:val="28"/>
          <w:szCs w:val="28"/>
        </w:rPr>
        <w:t xml:space="preserve">знешкодження </w:t>
      </w:r>
      <w:r w:rsidRPr="009B3685">
        <w:rPr>
          <w:color w:val="000000"/>
          <w:sz w:val="28"/>
          <w:szCs w:val="28"/>
        </w:rPr>
        <w:t>вибухонебезпечних предметів</w:t>
      </w:r>
      <w:r w:rsidR="00D85656">
        <w:rPr>
          <w:color w:val="000000"/>
          <w:sz w:val="28"/>
          <w:szCs w:val="28"/>
        </w:rPr>
        <w:t>:</w:t>
      </w:r>
      <w:r w:rsidRPr="009B3685">
        <w:rPr>
          <w:color w:val="000000"/>
          <w:sz w:val="28"/>
          <w:szCs w:val="28"/>
        </w:rPr>
        <w:t xml:space="preserve"> </w:t>
      </w:r>
    </w:p>
    <w:p w:rsidR="00D85656" w:rsidRDefault="00202344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1.1.Н</w:t>
      </w:r>
      <w:r w:rsidRPr="009B3685">
        <w:rPr>
          <w:color w:val="000000"/>
          <w:sz w:val="28"/>
          <w:szCs w:val="28"/>
        </w:rPr>
        <w:t xml:space="preserve">а території </w:t>
      </w:r>
      <w:proofErr w:type="spellStart"/>
      <w:r w:rsidR="009B3685" w:rsidRPr="009B3685">
        <w:rPr>
          <w:color w:val="000000"/>
          <w:sz w:val="28"/>
          <w:szCs w:val="28"/>
        </w:rPr>
        <w:t>Радехівської</w:t>
      </w:r>
      <w:proofErr w:type="spellEnd"/>
      <w:r w:rsidR="009B3685" w:rsidRPr="009B3685">
        <w:rPr>
          <w:color w:val="000000"/>
          <w:sz w:val="28"/>
          <w:szCs w:val="28"/>
        </w:rPr>
        <w:t xml:space="preserve"> територіальної громади</w:t>
      </w:r>
      <w:r>
        <w:rPr>
          <w:color w:val="000000"/>
          <w:sz w:val="28"/>
          <w:szCs w:val="28"/>
        </w:rPr>
        <w:t xml:space="preserve"> – </w:t>
      </w:r>
      <w:r w:rsidR="009B3685" w:rsidRPr="009B3685">
        <w:rPr>
          <w:color w:val="000000"/>
          <w:sz w:val="28"/>
          <w:szCs w:val="28"/>
        </w:rPr>
        <w:t xml:space="preserve">колишній глиняний кар’єр біля </w:t>
      </w:r>
      <w:proofErr w:type="spellStart"/>
      <w:r w:rsidR="009B3685" w:rsidRPr="009B3685">
        <w:rPr>
          <w:color w:val="000000"/>
          <w:sz w:val="28"/>
          <w:szCs w:val="28"/>
        </w:rPr>
        <w:t>с.Стоянів</w:t>
      </w:r>
      <w:proofErr w:type="spellEnd"/>
      <w:r>
        <w:rPr>
          <w:color w:val="000000"/>
          <w:sz w:val="28"/>
          <w:szCs w:val="28"/>
        </w:rPr>
        <w:t>.</w:t>
      </w:r>
      <w:r w:rsidR="009B3685" w:rsidRPr="009B3685">
        <w:rPr>
          <w:color w:val="000000"/>
          <w:sz w:val="28"/>
          <w:szCs w:val="28"/>
        </w:rPr>
        <w:t xml:space="preserve"> </w:t>
      </w:r>
    </w:p>
    <w:p w:rsidR="006F5A1C" w:rsidRDefault="00202344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1.2.Н</w:t>
      </w:r>
      <w:r w:rsidR="009B3685" w:rsidRPr="009B3685">
        <w:rPr>
          <w:color w:val="000000"/>
          <w:sz w:val="28"/>
          <w:szCs w:val="28"/>
        </w:rPr>
        <w:t>а території Сокальської територіальної громади</w:t>
      </w:r>
      <w:r w:rsidR="006F5A1C">
        <w:rPr>
          <w:color w:val="000000"/>
          <w:sz w:val="28"/>
          <w:szCs w:val="28"/>
        </w:rPr>
        <w:t>:</w:t>
      </w:r>
      <w:r w:rsidR="009B3685" w:rsidRPr="009B3685">
        <w:rPr>
          <w:color w:val="000000"/>
          <w:sz w:val="28"/>
          <w:szCs w:val="28"/>
        </w:rPr>
        <w:t xml:space="preserve"> </w:t>
      </w:r>
    </w:p>
    <w:p w:rsidR="006F5A1C" w:rsidRDefault="002D4EE9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1.2.1.О</w:t>
      </w:r>
      <w:r w:rsidR="009B3685" w:rsidRPr="009B3685">
        <w:rPr>
          <w:color w:val="000000"/>
          <w:sz w:val="28"/>
          <w:szCs w:val="28"/>
        </w:rPr>
        <w:t xml:space="preserve">сновне місце знешкодження вибухонебезпечних предметів </w:t>
      </w:r>
      <w:r w:rsidR="00202344">
        <w:rPr>
          <w:color w:val="000000"/>
          <w:sz w:val="28"/>
          <w:szCs w:val="28"/>
        </w:rPr>
        <w:t xml:space="preserve">– </w:t>
      </w:r>
      <w:r w:rsidR="009B3685" w:rsidRPr="009B3685">
        <w:rPr>
          <w:color w:val="000000"/>
          <w:sz w:val="28"/>
          <w:szCs w:val="28"/>
        </w:rPr>
        <w:t xml:space="preserve"> урочище старого стрільбища, яке знаходиться 2 км на схід від міста Сокаль та 1,5 км на північ від села </w:t>
      </w:r>
      <w:proofErr w:type="spellStart"/>
      <w:r w:rsidR="009B3685" w:rsidRPr="009B3685">
        <w:rPr>
          <w:color w:val="000000"/>
          <w:sz w:val="28"/>
          <w:szCs w:val="28"/>
        </w:rPr>
        <w:t>Поториця</w:t>
      </w:r>
      <w:proofErr w:type="spellEnd"/>
      <w:r w:rsidR="00162EC6">
        <w:rPr>
          <w:color w:val="000000"/>
          <w:sz w:val="28"/>
          <w:szCs w:val="28"/>
        </w:rPr>
        <w:t>.</w:t>
      </w:r>
    </w:p>
    <w:p w:rsidR="009B3685" w:rsidRPr="009B3685" w:rsidRDefault="002D4EE9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62EC6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.2.З</w:t>
      </w:r>
      <w:r w:rsidR="009B3685" w:rsidRPr="009B3685">
        <w:rPr>
          <w:color w:val="000000"/>
          <w:sz w:val="28"/>
          <w:szCs w:val="28"/>
        </w:rPr>
        <w:t xml:space="preserve">апасне місце знешкодження вибухонебезпечних предметів </w:t>
      </w:r>
      <w:r w:rsidR="00202344">
        <w:rPr>
          <w:color w:val="000000"/>
          <w:sz w:val="28"/>
          <w:szCs w:val="28"/>
        </w:rPr>
        <w:t xml:space="preserve">– </w:t>
      </w:r>
      <w:r w:rsidR="009B3685" w:rsidRPr="009B3685">
        <w:rPr>
          <w:color w:val="000000"/>
          <w:sz w:val="28"/>
          <w:szCs w:val="28"/>
        </w:rPr>
        <w:t xml:space="preserve"> глиняний кар'єр, який знаходиться на відстані 1,5 км на південний захід від села </w:t>
      </w:r>
      <w:proofErr w:type="spellStart"/>
      <w:r w:rsidR="009B3685" w:rsidRPr="009B3685">
        <w:rPr>
          <w:color w:val="000000"/>
          <w:sz w:val="28"/>
          <w:szCs w:val="28"/>
        </w:rPr>
        <w:t>Бояничі</w:t>
      </w:r>
      <w:proofErr w:type="spellEnd"/>
      <w:r w:rsidR="009B3685" w:rsidRPr="009B3685">
        <w:rPr>
          <w:color w:val="000000"/>
          <w:sz w:val="28"/>
          <w:szCs w:val="28"/>
        </w:rPr>
        <w:t>, 7 км на південний захід від міс</w:t>
      </w:r>
      <w:r w:rsidR="00726C37">
        <w:rPr>
          <w:color w:val="000000"/>
          <w:sz w:val="28"/>
          <w:szCs w:val="28"/>
        </w:rPr>
        <w:t>та Сокаль</w:t>
      </w:r>
      <w:r w:rsidR="009B3685" w:rsidRPr="009B3685">
        <w:rPr>
          <w:color w:val="000000"/>
          <w:sz w:val="28"/>
          <w:szCs w:val="28"/>
        </w:rPr>
        <w:t xml:space="preserve"> та 3,2 км від села </w:t>
      </w:r>
      <w:proofErr w:type="spellStart"/>
      <w:r w:rsidR="009B3685" w:rsidRPr="009B3685">
        <w:rPr>
          <w:color w:val="000000"/>
          <w:sz w:val="28"/>
          <w:szCs w:val="28"/>
        </w:rPr>
        <w:t>Опільсько</w:t>
      </w:r>
      <w:proofErr w:type="spellEnd"/>
      <w:r w:rsidR="009B3685" w:rsidRPr="009B3685">
        <w:rPr>
          <w:color w:val="000000"/>
          <w:sz w:val="28"/>
          <w:szCs w:val="28"/>
        </w:rPr>
        <w:t>.</w:t>
      </w:r>
    </w:p>
    <w:p w:rsidR="009B3685" w:rsidRPr="009B3685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</w:t>
      </w:r>
      <w:r w:rsidRPr="009B3685">
        <w:rPr>
          <w:color w:val="000000"/>
          <w:sz w:val="28"/>
          <w:szCs w:val="28"/>
        </w:rPr>
        <w:t xml:space="preserve">Затвердити План взаємодії при виконанні завдань по знешкодженню вибухонебезпечних предметів на території </w:t>
      </w:r>
      <w:r w:rsidR="005859CC">
        <w:rPr>
          <w:color w:val="000000"/>
          <w:sz w:val="28"/>
          <w:szCs w:val="28"/>
        </w:rPr>
        <w:t xml:space="preserve">Червоноградського </w:t>
      </w:r>
      <w:r w:rsidRPr="009B3685">
        <w:rPr>
          <w:color w:val="000000"/>
          <w:sz w:val="28"/>
          <w:szCs w:val="28"/>
        </w:rPr>
        <w:t>району, що додається.</w:t>
      </w:r>
    </w:p>
    <w:p w:rsidR="009B3685" w:rsidRPr="009B3685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9B3685">
        <w:rPr>
          <w:color w:val="000000"/>
          <w:sz w:val="28"/>
          <w:szCs w:val="28"/>
        </w:rPr>
        <w:t>Затвердити вимоги  до місць знешкодження вибухонебезпечних предметів, що дода</w:t>
      </w:r>
      <w:r w:rsidR="00D6211F">
        <w:rPr>
          <w:color w:val="000000"/>
          <w:sz w:val="28"/>
          <w:szCs w:val="28"/>
        </w:rPr>
        <w:t>ю</w:t>
      </w:r>
      <w:r w:rsidRPr="009B3685">
        <w:rPr>
          <w:color w:val="000000"/>
          <w:sz w:val="28"/>
          <w:szCs w:val="28"/>
        </w:rPr>
        <w:t>ться.</w:t>
      </w:r>
    </w:p>
    <w:p w:rsidR="009B3685" w:rsidRPr="009B3685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Pr="009B3685">
        <w:rPr>
          <w:color w:val="000000"/>
          <w:sz w:val="28"/>
          <w:szCs w:val="28"/>
        </w:rPr>
        <w:t>Старостам сіл, керівникам підприємств, установ та організацій  незалежно від форм власності, розміщених на території громад:</w:t>
      </w:r>
    </w:p>
    <w:p w:rsidR="009B3685" w:rsidRPr="009B3685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 w:rsidRPr="009B3685">
        <w:rPr>
          <w:color w:val="000000"/>
          <w:sz w:val="28"/>
          <w:szCs w:val="28"/>
        </w:rPr>
        <w:t>4.1</w:t>
      </w:r>
      <w:r>
        <w:rPr>
          <w:color w:val="000000"/>
          <w:sz w:val="28"/>
          <w:szCs w:val="28"/>
        </w:rPr>
        <w:t>.</w:t>
      </w:r>
      <w:r w:rsidRPr="009B3685">
        <w:rPr>
          <w:color w:val="000000"/>
          <w:sz w:val="28"/>
          <w:szCs w:val="28"/>
        </w:rPr>
        <w:t>При виявленні вибухонебезпечних предметів, пристроїв негайно повідомляти Червоноградський районне управління ГУ ДСНС України у Львівській  області за тел</w:t>
      </w:r>
      <w:r w:rsidR="00D6211F">
        <w:rPr>
          <w:color w:val="000000"/>
          <w:sz w:val="28"/>
          <w:szCs w:val="28"/>
        </w:rPr>
        <w:t>ефоном</w:t>
      </w:r>
      <w:r w:rsidRPr="009B3685">
        <w:rPr>
          <w:color w:val="000000"/>
          <w:sz w:val="28"/>
          <w:szCs w:val="28"/>
        </w:rPr>
        <w:t xml:space="preserve"> 1-01, (03249) 3-12-67 з метою забезпечення виїзду на місце події  оперативних груп відповідних служб.</w:t>
      </w:r>
    </w:p>
    <w:p w:rsidR="009B3685" w:rsidRPr="009B3685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 w:rsidRPr="009B3685">
        <w:rPr>
          <w:color w:val="000000"/>
          <w:sz w:val="28"/>
          <w:szCs w:val="28"/>
        </w:rPr>
        <w:t>4.2</w:t>
      </w:r>
      <w:r>
        <w:rPr>
          <w:color w:val="000000"/>
          <w:sz w:val="28"/>
          <w:szCs w:val="28"/>
        </w:rPr>
        <w:t>.</w:t>
      </w:r>
      <w:r w:rsidRPr="009B3685">
        <w:rPr>
          <w:color w:val="000000"/>
          <w:sz w:val="28"/>
          <w:szCs w:val="28"/>
        </w:rPr>
        <w:t>До прибуття  членів оперативної групи забезпечити охорону місцезнаходження вибухонебезпечного предмета, суворо заборонити переміщення і перенесення його з місця виявлення.</w:t>
      </w:r>
    </w:p>
    <w:p w:rsidR="009B3685" w:rsidRPr="009B3685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 w:rsidRPr="009B3685">
        <w:rPr>
          <w:color w:val="000000"/>
          <w:sz w:val="28"/>
          <w:szCs w:val="28"/>
        </w:rPr>
        <w:t>4.3</w:t>
      </w:r>
      <w:r>
        <w:rPr>
          <w:color w:val="000000"/>
          <w:sz w:val="28"/>
          <w:szCs w:val="28"/>
        </w:rPr>
        <w:t>.</w:t>
      </w:r>
      <w:r w:rsidRPr="009B3685">
        <w:rPr>
          <w:color w:val="000000"/>
          <w:sz w:val="28"/>
          <w:szCs w:val="28"/>
        </w:rPr>
        <w:t>Постійно проводити роз’яснювальну роботу серед населення про правила поведінки під час виявлення вибухонебезпечного предмета.</w:t>
      </w:r>
    </w:p>
    <w:p w:rsidR="009B3685" w:rsidRDefault="009B3685" w:rsidP="009B3685">
      <w:pPr>
        <w:spacing w:before="60" w:after="60"/>
        <w:ind w:firstLine="567"/>
        <w:rPr>
          <w:color w:val="000000"/>
          <w:sz w:val="28"/>
          <w:szCs w:val="28"/>
        </w:rPr>
      </w:pPr>
      <w:r w:rsidRPr="009B368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 w:rsidRPr="009B3685">
        <w:rPr>
          <w:color w:val="000000"/>
          <w:sz w:val="28"/>
          <w:szCs w:val="28"/>
        </w:rPr>
        <w:t>Контроль за виконанням розпорядження покласти на першого заступника голови</w:t>
      </w:r>
      <w:r w:rsidR="00D6211F">
        <w:rPr>
          <w:color w:val="000000"/>
          <w:sz w:val="28"/>
          <w:szCs w:val="28"/>
        </w:rPr>
        <w:t xml:space="preserve"> районної державної адміністрації</w:t>
      </w:r>
      <w:r w:rsidRPr="009B36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І.</w:t>
      </w:r>
      <w:r w:rsidRPr="009B3685">
        <w:rPr>
          <w:color w:val="000000"/>
          <w:sz w:val="28"/>
          <w:szCs w:val="28"/>
        </w:rPr>
        <w:t>Наливайко</w:t>
      </w:r>
      <w:proofErr w:type="spellEnd"/>
      <w:r w:rsidRPr="009B3685">
        <w:rPr>
          <w:color w:val="000000"/>
          <w:sz w:val="28"/>
          <w:szCs w:val="28"/>
        </w:rPr>
        <w:t>.</w:t>
      </w:r>
    </w:p>
    <w:p w:rsidR="009B3685" w:rsidRDefault="009B3685" w:rsidP="00DF2504">
      <w:pPr>
        <w:spacing w:before="60" w:after="60"/>
        <w:ind w:firstLine="567"/>
        <w:rPr>
          <w:color w:val="000000"/>
          <w:sz w:val="28"/>
          <w:szCs w:val="28"/>
        </w:rPr>
      </w:pPr>
    </w:p>
    <w:p w:rsidR="009B3685" w:rsidRDefault="009B3685" w:rsidP="00DF2504">
      <w:pPr>
        <w:spacing w:before="60" w:after="60"/>
        <w:ind w:firstLine="567"/>
        <w:rPr>
          <w:color w:val="000000"/>
          <w:sz w:val="28"/>
          <w:szCs w:val="28"/>
        </w:rPr>
      </w:pPr>
    </w:p>
    <w:p w:rsidR="00DF2504" w:rsidRPr="00700E94" w:rsidRDefault="00DF2504" w:rsidP="009F0C8A">
      <w:pPr>
        <w:ind w:right="57"/>
        <w:jc w:val="left"/>
        <w:rPr>
          <w:bCs/>
          <w:iCs/>
          <w:sz w:val="24"/>
          <w:szCs w:val="24"/>
        </w:rPr>
      </w:pPr>
    </w:p>
    <w:p w:rsidR="00700E94" w:rsidRPr="00700E94" w:rsidRDefault="00700E94" w:rsidP="009F0C8A">
      <w:pPr>
        <w:ind w:right="57"/>
        <w:jc w:val="left"/>
        <w:rPr>
          <w:bCs/>
          <w:iCs/>
          <w:sz w:val="24"/>
          <w:szCs w:val="24"/>
        </w:rPr>
      </w:pPr>
    </w:p>
    <w:p w:rsidR="009F0C8A" w:rsidRDefault="009F0C8A" w:rsidP="00DF2504">
      <w:pPr>
        <w:ind w:right="57"/>
        <w:jc w:val="left"/>
        <w:rPr>
          <w:b/>
          <w:bCs/>
          <w:iCs/>
          <w:sz w:val="28"/>
          <w:szCs w:val="28"/>
        </w:rPr>
      </w:pPr>
      <w:r w:rsidRPr="002A24F9">
        <w:rPr>
          <w:b/>
          <w:bCs/>
          <w:iCs/>
          <w:sz w:val="28"/>
          <w:szCs w:val="28"/>
        </w:rPr>
        <w:t>Голова</w:t>
      </w:r>
      <w:r>
        <w:rPr>
          <w:b/>
          <w:bCs/>
          <w:iCs/>
          <w:sz w:val="28"/>
          <w:szCs w:val="28"/>
        </w:rPr>
        <w:t xml:space="preserve">               </w:t>
      </w:r>
      <w:r w:rsidRPr="002A24F9">
        <w:rPr>
          <w:b/>
          <w:bCs/>
          <w:iCs/>
          <w:sz w:val="28"/>
          <w:szCs w:val="28"/>
        </w:rPr>
        <w:t xml:space="preserve">                                                </w:t>
      </w:r>
      <w:r w:rsidR="00700E94">
        <w:rPr>
          <w:b/>
          <w:bCs/>
          <w:iCs/>
          <w:sz w:val="28"/>
          <w:szCs w:val="28"/>
        </w:rPr>
        <w:t xml:space="preserve">     </w:t>
      </w:r>
      <w:r w:rsidRPr="002A24F9">
        <w:rPr>
          <w:b/>
          <w:bCs/>
          <w:iCs/>
          <w:sz w:val="28"/>
          <w:szCs w:val="28"/>
        </w:rPr>
        <w:t xml:space="preserve">         </w:t>
      </w:r>
      <w:r>
        <w:rPr>
          <w:b/>
          <w:bCs/>
          <w:iCs/>
          <w:sz w:val="28"/>
          <w:szCs w:val="28"/>
        </w:rPr>
        <w:t xml:space="preserve"> </w:t>
      </w:r>
      <w:r w:rsidRPr="002A24F9">
        <w:rPr>
          <w:b/>
          <w:bCs/>
          <w:iCs/>
          <w:sz w:val="28"/>
          <w:szCs w:val="28"/>
        </w:rPr>
        <w:t xml:space="preserve">      </w:t>
      </w:r>
      <w:r w:rsidR="00037B39">
        <w:rPr>
          <w:b/>
          <w:bCs/>
          <w:iCs/>
          <w:sz w:val="28"/>
          <w:szCs w:val="28"/>
        </w:rPr>
        <w:t>Андрій ДЯЧЕНКО</w:t>
      </w:r>
    </w:p>
    <w:p w:rsidR="00EE14F4" w:rsidRDefault="00EE14F4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Pr="00833EEC" w:rsidRDefault="00FF41D9" w:rsidP="00FF41D9">
      <w:pPr>
        <w:pStyle w:val="wfxRecipient"/>
        <w:ind w:left="5580" w:right="142"/>
        <w:jc w:val="left"/>
      </w:pPr>
      <w:r w:rsidRPr="00833EEC">
        <w:lastRenderedPageBreak/>
        <w:t>ЗАТВЕРДЖЕНО</w:t>
      </w:r>
    </w:p>
    <w:p w:rsidR="00FF41D9" w:rsidRPr="00833EEC" w:rsidRDefault="00FF41D9" w:rsidP="00FF41D9">
      <w:pPr>
        <w:ind w:left="5580" w:right="142"/>
      </w:pPr>
      <w:r w:rsidRPr="00833EEC">
        <w:t>Розпорядження голови Червоноградської  районної   державної  адміністрації  Львівської області</w:t>
      </w:r>
    </w:p>
    <w:p w:rsidR="00FF41D9" w:rsidRPr="00833EEC" w:rsidRDefault="00FF41D9" w:rsidP="00FF41D9">
      <w:pPr>
        <w:ind w:left="5580" w:right="142"/>
      </w:pPr>
      <w:r>
        <w:t xml:space="preserve">05 серпня </w:t>
      </w:r>
      <w:r w:rsidRPr="00833EEC">
        <w:t>2021 року №</w:t>
      </w:r>
      <w:r>
        <w:t>77</w:t>
      </w:r>
    </w:p>
    <w:p w:rsidR="00FF41D9" w:rsidRDefault="00FF41D9" w:rsidP="00FF41D9">
      <w:pPr>
        <w:pStyle w:val="ab"/>
        <w:ind w:left="0"/>
        <w:rPr>
          <w:sz w:val="28"/>
          <w:szCs w:val="28"/>
          <w:lang w:val="uk-UA"/>
        </w:rPr>
      </w:pPr>
    </w:p>
    <w:p w:rsidR="00FF41D9" w:rsidRDefault="00FF41D9" w:rsidP="00FF41D9">
      <w:pPr>
        <w:pStyle w:val="ab"/>
        <w:spacing w:after="0"/>
        <w:ind w:left="0"/>
        <w:rPr>
          <w:sz w:val="28"/>
          <w:szCs w:val="28"/>
          <w:lang w:val="uk-UA"/>
        </w:rPr>
      </w:pPr>
    </w:p>
    <w:p w:rsidR="00FF41D9" w:rsidRDefault="00FF41D9" w:rsidP="00FF41D9">
      <w:pPr>
        <w:pStyle w:val="ab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FF41D9" w:rsidRDefault="00FF41D9" w:rsidP="00FF41D9">
      <w:pPr>
        <w:pStyle w:val="ab"/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взаємодії при виконанні завдань по знешкодженню вибухонебезпечних предметів на території Червоноградського району</w:t>
      </w:r>
    </w:p>
    <w:p w:rsidR="00FF41D9" w:rsidRDefault="00FF41D9" w:rsidP="00FF41D9">
      <w:pPr>
        <w:pStyle w:val="ab"/>
        <w:jc w:val="center"/>
        <w:rPr>
          <w:sz w:val="28"/>
          <w:szCs w:val="28"/>
          <w:lang w:val="uk-UA"/>
        </w:rPr>
      </w:pP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 Районне управління ГУ Державної служби з надзвичайних ситуацій України у Львівській  області отримавши повідомлення про виявлення застарілого вибухонебезпечного предмету: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 спільно з членом виконкому міської або селищної ради (сільським старостою), на території якого виявлено вибухонебезпечний предмет, встановлює точне місцезнаходження цього предмета;</w:t>
      </w:r>
    </w:p>
    <w:p w:rsidR="00FF41D9" w:rsidRDefault="00FF41D9" w:rsidP="00FF41D9">
      <w:pPr>
        <w:pStyle w:val="ab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на місці виявлення предмета встановлює факт його приналежності до класу вибухонебезпечних боєприпасів;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 письмово інформує відділення поліції Червоноградського районного відділу поліції Головного управління Національної поліції у Львівській області та виконком міської або селищної ради про факт виявлення вибухонебезпечного предмета, його тип, місце та час виявлення;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 здійснює виклик групи піротехнічних робіт;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 складає акт знешкодження вибухонебезпечного предмету та надсилає його копію у виконком міської ради.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 здійснює облік виявлених вибухонебезпечних предметів.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Відділення поліції Червоноградського  районного відділу поліції Головного управління Національної поліції у Львівській області:</w:t>
      </w:r>
    </w:p>
    <w:p w:rsidR="00FF41D9" w:rsidRDefault="00FF41D9" w:rsidP="00FF41D9">
      <w:pPr>
        <w:pStyle w:val="ab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забезпечує охорону вибухонебезпечних предметів на термін до прибуття групи піротехнічних робіт;</w:t>
      </w:r>
    </w:p>
    <w:p w:rsidR="00FF41D9" w:rsidRDefault="00FF41D9" w:rsidP="00FF41D9">
      <w:pPr>
        <w:pStyle w:val="ab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забезпечує супроводження групи піротехнічних робіт до місця підриву вибухонебезпечного предмета.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</w:t>
      </w:r>
      <w:proofErr w:type="spellStart"/>
      <w:r>
        <w:rPr>
          <w:sz w:val="28"/>
          <w:szCs w:val="28"/>
          <w:lang w:val="uk-UA"/>
        </w:rPr>
        <w:t>Старорста</w:t>
      </w:r>
      <w:proofErr w:type="spellEnd"/>
      <w:r>
        <w:rPr>
          <w:sz w:val="28"/>
          <w:szCs w:val="28"/>
          <w:lang w:val="uk-UA"/>
        </w:rPr>
        <w:t xml:space="preserve"> села, керівник підприємства, організації установи на території якого виявлено вибухонебезпечний предмет: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– спільно з районним управлінням ГУ Державної служби з надзвичайних ситуацій України у Львівській  області встановлює точне місцезнаходження вибухонебезпечного предмета;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– протягом 2 годин інформує виконком міської або селищної ради про факт і час знешкодження вибухонебезпечного предмета. </w:t>
      </w:r>
    </w:p>
    <w:p w:rsidR="00FF41D9" w:rsidRDefault="00FF41D9" w:rsidP="00FF41D9">
      <w:pPr>
        <w:pStyle w:val="ab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Головний (провідний) спеціаліст  з питань цивільного захисту  міської або селищної ради: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– повідомляє по телефону оперативного чергового департаменту з питань цивільного захисту Львівської облдержадміністрації за </w:t>
      </w: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 xml:space="preserve">. 261-43-50 та відділ взаємодії з правоохоронними органами, оборонної роботи та з  питань цивільного захисту  Червоноградської РДА про виявлення на території громади </w:t>
      </w:r>
      <w:proofErr w:type="spellStart"/>
      <w:r>
        <w:rPr>
          <w:sz w:val="28"/>
          <w:szCs w:val="28"/>
          <w:lang w:val="uk-UA"/>
        </w:rPr>
        <w:t>боєприпасу</w:t>
      </w:r>
      <w:proofErr w:type="spellEnd"/>
      <w:r>
        <w:rPr>
          <w:sz w:val="28"/>
          <w:szCs w:val="28"/>
          <w:lang w:val="uk-UA"/>
        </w:rPr>
        <w:t>;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–  письмово доповідає </w:t>
      </w:r>
      <w:proofErr w:type="spellStart"/>
      <w:r>
        <w:rPr>
          <w:sz w:val="28"/>
          <w:szCs w:val="28"/>
          <w:lang w:val="uk-UA"/>
        </w:rPr>
        <w:t>дерпртаменту</w:t>
      </w:r>
      <w:proofErr w:type="spellEnd"/>
      <w:r>
        <w:rPr>
          <w:sz w:val="28"/>
          <w:szCs w:val="28"/>
          <w:lang w:val="uk-UA"/>
        </w:rPr>
        <w:t xml:space="preserve"> з питань цивільного захисту Львівської облдержадміністрації про виникнення некласифікованої події;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–  подає донесення департаменту з питань цивільного захисту Львівської облдержадміністрації та відділу взаємодії з правоохоронними органами, оборонної роботи та з питань цивільного захисту  Червоноградської РДА про знешкодження </w:t>
      </w:r>
      <w:proofErr w:type="spellStart"/>
      <w:r>
        <w:rPr>
          <w:sz w:val="28"/>
          <w:szCs w:val="28"/>
          <w:lang w:val="uk-UA"/>
        </w:rPr>
        <w:t>боєприпасу</w:t>
      </w:r>
      <w:proofErr w:type="spellEnd"/>
      <w:r>
        <w:rPr>
          <w:sz w:val="28"/>
          <w:szCs w:val="28"/>
          <w:lang w:val="uk-UA"/>
        </w:rPr>
        <w:t>;</w:t>
      </w:r>
    </w:p>
    <w:p w:rsidR="00FF41D9" w:rsidRDefault="00FF41D9" w:rsidP="00FF41D9">
      <w:pPr>
        <w:pStyle w:val="ab"/>
        <w:numPr>
          <w:ilvl w:val="0"/>
          <w:numId w:val="2"/>
        </w:numPr>
        <w:autoSpaceDE w:val="0"/>
        <w:autoSpaceDN w:val="0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softHyphen/>
        <w:t>координує діяльність органів, залучених до виконання заходів по</w:t>
      </w:r>
    </w:p>
    <w:p w:rsidR="00FF41D9" w:rsidRDefault="00FF41D9" w:rsidP="00FF41D9">
      <w:pPr>
        <w:pStyle w:val="ab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знешкодженню вибухонебезпечних предметів.</w:t>
      </w:r>
    </w:p>
    <w:p w:rsidR="00FF41D9" w:rsidRDefault="00FF41D9" w:rsidP="00FF41D9">
      <w:pPr>
        <w:jc w:val="center"/>
        <w:rPr>
          <w:sz w:val="28"/>
          <w:szCs w:val="28"/>
        </w:rPr>
      </w:pPr>
    </w:p>
    <w:p w:rsidR="00FF41D9" w:rsidRDefault="00FF41D9" w:rsidP="00FF41D9">
      <w:pPr>
        <w:jc w:val="center"/>
        <w:rPr>
          <w:sz w:val="28"/>
          <w:szCs w:val="28"/>
        </w:rPr>
      </w:pPr>
    </w:p>
    <w:p w:rsidR="00FF41D9" w:rsidRDefault="00FF41D9" w:rsidP="00FF41D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FF41D9" w:rsidRDefault="00FF41D9" w:rsidP="00FF41D9">
      <w:pPr>
        <w:jc w:val="center"/>
        <w:rPr>
          <w:sz w:val="28"/>
          <w:szCs w:val="28"/>
        </w:rPr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Default="00FF41D9" w:rsidP="00FF41D9">
      <w:pPr>
        <w:pStyle w:val="wfxRecipient"/>
        <w:ind w:left="5580" w:right="142"/>
        <w:jc w:val="left"/>
      </w:pPr>
    </w:p>
    <w:p w:rsidR="00FF41D9" w:rsidRPr="00833EEC" w:rsidRDefault="00FF41D9" w:rsidP="00FF41D9">
      <w:pPr>
        <w:pStyle w:val="wfxRecipient"/>
        <w:ind w:left="5580" w:right="142"/>
        <w:jc w:val="left"/>
      </w:pPr>
      <w:r w:rsidRPr="00833EEC">
        <w:lastRenderedPageBreak/>
        <w:t>ЗАТВЕРДЖЕНО</w:t>
      </w:r>
    </w:p>
    <w:p w:rsidR="00FF41D9" w:rsidRPr="009B247C" w:rsidRDefault="00FF41D9" w:rsidP="00FF41D9">
      <w:pPr>
        <w:ind w:left="5580" w:right="142"/>
      </w:pPr>
      <w:r w:rsidRPr="009B247C">
        <w:t>Розпорядження голови Червоноградської  районної   державної  адміністрації  Львівської області</w:t>
      </w:r>
    </w:p>
    <w:p w:rsidR="00FF41D9" w:rsidRPr="00833EEC" w:rsidRDefault="00FF41D9" w:rsidP="00FF41D9">
      <w:pPr>
        <w:ind w:left="5580" w:right="142"/>
      </w:pPr>
      <w:r>
        <w:t>05 серпня 2021 року №77</w:t>
      </w:r>
    </w:p>
    <w:p w:rsidR="00FF41D9" w:rsidRDefault="00FF41D9" w:rsidP="00FF41D9">
      <w:pPr>
        <w:rPr>
          <w:sz w:val="28"/>
          <w:szCs w:val="28"/>
        </w:rPr>
      </w:pPr>
    </w:p>
    <w:p w:rsidR="00FF41D9" w:rsidRDefault="00FF41D9" w:rsidP="00FF41D9">
      <w:pPr>
        <w:jc w:val="center"/>
        <w:rPr>
          <w:rStyle w:val="FontStyle67"/>
          <w:b/>
          <w:bCs/>
          <w:sz w:val="28"/>
          <w:szCs w:val="28"/>
          <w:lang w:eastAsia="uk-UA"/>
        </w:rPr>
      </w:pPr>
    </w:p>
    <w:p w:rsidR="00FF41D9" w:rsidRPr="005612E6" w:rsidRDefault="00FF41D9" w:rsidP="00FF41D9">
      <w:pPr>
        <w:jc w:val="center"/>
        <w:rPr>
          <w:rStyle w:val="FontStyle67"/>
          <w:b/>
          <w:bCs/>
          <w:sz w:val="28"/>
          <w:szCs w:val="28"/>
          <w:lang w:eastAsia="uk-UA"/>
        </w:rPr>
      </w:pPr>
      <w:r>
        <w:rPr>
          <w:rStyle w:val="FontStyle67"/>
          <w:b/>
          <w:bCs/>
          <w:sz w:val="28"/>
          <w:szCs w:val="28"/>
          <w:lang w:eastAsia="uk-UA"/>
        </w:rPr>
        <w:t xml:space="preserve"> Вимоги до місця знешкодження вибухонебезпечних предметів</w:t>
      </w:r>
    </w:p>
    <w:p w:rsidR="00FF41D9" w:rsidRDefault="00FF41D9" w:rsidP="00FF41D9">
      <w:pPr>
        <w:ind w:firstLine="709"/>
        <w:rPr>
          <w:rStyle w:val="FontStyle67"/>
          <w:sz w:val="28"/>
          <w:szCs w:val="28"/>
          <w:lang w:eastAsia="uk-UA"/>
        </w:rPr>
      </w:pPr>
    </w:p>
    <w:p w:rsidR="00FF41D9" w:rsidRDefault="00FF41D9" w:rsidP="00FF41D9">
      <w:pPr>
        <w:ind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>Місця знешкодження вибухонебезпечних предметів (далі - ВНП) облаштовують в старих кар'єрах, глибоких ярах, військових полігонах.</w:t>
      </w:r>
    </w:p>
    <w:p w:rsidR="00FF41D9" w:rsidRDefault="00FF41D9" w:rsidP="00FF41D9">
      <w:pPr>
        <w:ind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>Місце знешкодження ВНП повинно відповідати наступним вимогам:</w:t>
      </w:r>
    </w:p>
    <w:p w:rsidR="00FF41D9" w:rsidRDefault="00FF41D9" w:rsidP="00FF41D9">
      <w:pPr>
        <w:numPr>
          <w:ilvl w:val="0"/>
          <w:numId w:val="1"/>
        </w:numPr>
        <w:tabs>
          <w:tab w:val="num" w:pos="720"/>
        </w:tabs>
        <w:ind w:left="0"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>відстань від населених пунктів не менше 1.5-2.0 км ;</w:t>
      </w:r>
    </w:p>
    <w:p w:rsidR="00FF41D9" w:rsidRDefault="00FF41D9" w:rsidP="00FF41D9">
      <w:pPr>
        <w:numPr>
          <w:ilvl w:val="0"/>
          <w:numId w:val="1"/>
        </w:numPr>
        <w:tabs>
          <w:tab w:val="num" w:pos="720"/>
        </w:tabs>
        <w:ind w:left="0"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 xml:space="preserve">від шосейних доріг та залізниці не менше як на </w:t>
      </w:r>
      <w:smartTag w:uri="urn:schemas-microsoft-com:office:smarttags" w:element="metricconverter">
        <w:smartTagPr>
          <w:attr w:name="ProductID" w:val="1,5 км"/>
        </w:smartTagPr>
        <w:r>
          <w:rPr>
            <w:rStyle w:val="FontStyle67"/>
            <w:sz w:val="28"/>
            <w:szCs w:val="28"/>
            <w:lang w:eastAsia="uk-UA"/>
          </w:rPr>
          <w:t>1,5 км</w:t>
        </w:r>
      </w:smartTag>
      <w:r>
        <w:rPr>
          <w:rStyle w:val="FontStyle67"/>
          <w:sz w:val="28"/>
          <w:szCs w:val="28"/>
          <w:lang w:eastAsia="uk-UA"/>
        </w:rPr>
        <w:t>;</w:t>
      </w:r>
    </w:p>
    <w:p w:rsidR="00FF41D9" w:rsidRDefault="00FF41D9" w:rsidP="00FF41D9">
      <w:pPr>
        <w:numPr>
          <w:ilvl w:val="0"/>
          <w:numId w:val="1"/>
        </w:numPr>
        <w:tabs>
          <w:tab w:val="num" w:pos="720"/>
        </w:tabs>
        <w:ind w:left="0"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 xml:space="preserve">біля місця знешкодження ВНП не повинно бути кущів та дерев на відстані </w:t>
      </w:r>
      <w:smartTag w:uri="urn:schemas-microsoft-com:office:smarttags" w:element="metricconverter">
        <w:smartTagPr>
          <w:attr w:name="ProductID" w:val="500 м"/>
        </w:smartTagPr>
        <w:r>
          <w:rPr>
            <w:rStyle w:val="FontStyle67"/>
            <w:sz w:val="28"/>
            <w:szCs w:val="28"/>
            <w:lang w:eastAsia="uk-UA"/>
          </w:rPr>
          <w:t>500 м</w:t>
        </w:r>
      </w:smartTag>
      <w:r>
        <w:rPr>
          <w:rStyle w:val="FontStyle67"/>
          <w:sz w:val="28"/>
          <w:szCs w:val="28"/>
          <w:lang w:eastAsia="uk-UA"/>
        </w:rPr>
        <w:t>;</w:t>
      </w:r>
    </w:p>
    <w:p w:rsidR="00FF41D9" w:rsidRDefault="00FF41D9" w:rsidP="00FF41D9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ind w:left="0"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 xml:space="preserve">відстань до ліній </w:t>
      </w:r>
      <w:proofErr w:type="spellStart"/>
      <w:r>
        <w:rPr>
          <w:rStyle w:val="FontStyle67"/>
          <w:sz w:val="28"/>
          <w:szCs w:val="28"/>
          <w:lang w:eastAsia="uk-UA"/>
        </w:rPr>
        <w:t>електропередач</w:t>
      </w:r>
      <w:proofErr w:type="spellEnd"/>
      <w:r>
        <w:rPr>
          <w:rStyle w:val="FontStyle67"/>
          <w:sz w:val="28"/>
          <w:szCs w:val="28"/>
          <w:lang w:eastAsia="uk-UA"/>
        </w:rPr>
        <w:t xml:space="preserve">, зв'язку, магістральних нафто-, газо, продуктопроводів (зрідженого газу) не менше </w:t>
      </w:r>
      <w:smartTag w:uri="urn:schemas-microsoft-com:office:smarttags" w:element="metricconverter">
        <w:smartTagPr>
          <w:attr w:name="ProductID" w:val="2 км"/>
        </w:smartTagPr>
        <w:r>
          <w:rPr>
            <w:rStyle w:val="FontStyle67"/>
            <w:sz w:val="28"/>
            <w:szCs w:val="28"/>
            <w:lang w:eastAsia="uk-UA"/>
          </w:rPr>
          <w:t>2 км</w:t>
        </w:r>
      </w:smartTag>
      <w:r>
        <w:rPr>
          <w:rStyle w:val="FontStyle67"/>
          <w:sz w:val="28"/>
          <w:szCs w:val="28"/>
          <w:lang w:eastAsia="uk-UA"/>
        </w:rPr>
        <w:t>.</w:t>
      </w:r>
    </w:p>
    <w:p w:rsidR="00FF41D9" w:rsidRDefault="00FF41D9" w:rsidP="00FF41D9">
      <w:pPr>
        <w:ind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>Місце знешкодження ВНП на місцевості позначається попереджувальними знаками (</w:t>
      </w:r>
      <w:proofErr w:type="spellStart"/>
      <w:r>
        <w:rPr>
          <w:rStyle w:val="FontStyle67"/>
          <w:sz w:val="28"/>
          <w:szCs w:val="28"/>
          <w:lang w:eastAsia="uk-UA"/>
        </w:rPr>
        <w:t>мал</w:t>
      </w:r>
      <w:proofErr w:type="spellEnd"/>
      <w:r>
        <w:rPr>
          <w:rStyle w:val="FontStyle67"/>
          <w:sz w:val="28"/>
          <w:szCs w:val="28"/>
          <w:lang w:eastAsia="uk-UA"/>
        </w:rPr>
        <w:t>. 1).</w:t>
      </w:r>
    </w:p>
    <w:p w:rsidR="00FF41D9" w:rsidRDefault="00FF41D9" w:rsidP="00FF41D9">
      <w:pPr>
        <w:ind w:firstLine="426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>Розміри знаку: 300x210 мм.</w:t>
      </w:r>
    </w:p>
    <w:p w:rsidR="00FF41D9" w:rsidRDefault="00FF41D9" w:rsidP="00FF41D9">
      <w:pPr>
        <w:ind w:firstLine="709"/>
        <w:rPr>
          <w:rStyle w:val="FontStyle67"/>
          <w:sz w:val="28"/>
          <w:szCs w:val="28"/>
          <w:lang w:eastAsia="uk-UA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78"/>
      </w:tblGrid>
      <w:tr w:rsidR="00FF41D9" w:rsidRPr="005612E6" w:rsidTr="00F342B3">
        <w:trPr>
          <w:trHeight w:val="1505"/>
          <w:jc w:val="center"/>
        </w:trPr>
        <w:tc>
          <w:tcPr>
            <w:tcW w:w="6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F41D9" w:rsidRDefault="00FF41D9" w:rsidP="00F342B3">
            <w:pPr>
              <w:spacing w:line="276" w:lineRule="auto"/>
              <w:ind w:firstLine="709"/>
              <w:jc w:val="center"/>
              <w:rPr>
                <w:rStyle w:val="FontStyle67"/>
                <w:b/>
                <w:sz w:val="28"/>
                <w:szCs w:val="28"/>
                <w:lang w:eastAsia="uk-UA"/>
              </w:rPr>
            </w:pPr>
            <w:r>
              <w:rPr>
                <w:rStyle w:val="FontStyle67"/>
                <w:b/>
                <w:sz w:val="28"/>
                <w:szCs w:val="28"/>
                <w:lang w:eastAsia="uk-UA"/>
              </w:rPr>
              <w:t xml:space="preserve">Обережно! </w:t>
            </w:r>
          </w:p>
          <w:p w:rsidR="00FF41D9" w:rsidRDefault="00FF41D9" w:rsidP="00F342B3">
            <w:pPr>
              <w:spacing w:line="276" w:lineRule="auto"/>
              <w:ind w:firstLine="709"/>
              <w:jc w:val="center"/>
              <w:rPr>
                <w:rStyle w:val="FontStyle67"/>
                <w:sz w:val="28"/>
                <w:szCs w:val="28"/>
              </w:rPr>
            </w:pPr>
            <w:r>
              <w:rPr>
                <w:rStyle w:val="FontStyle67"/>
                <w:b/>
                <w:sz w:val="28"/>
                <w:szCs w:val="28"/>
                <w:lang w:eastAsia="uk-UA"/>
              </w:rPr>
              <w:t>Місце знешкодження вибухонебезпечних предметів</w:t>
            </w:r>
          </w:p>
        </w:tc>
      </w:tr>
    </w:tbl>
    <w:p w:rsidR="00FF41D9" w:rsidRDefault="00FF41D9" w:rsidP="00FF41D9">
      <w:pPr>
        <w:ind w:firstLine="709"/>
        <w:jc w:val="center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 xml:space="preserve">Мал.1 </w:t>
      </w:r>
    </w:p>
    <w:p w:rsidR="00FF41D9" w:rsidRDefault="00FF41D9" w:rsidP="00FF41D9">
      <w:pPr>
        <w:ind w:firstLine="709"/>
        <w:jc w:val="center"/>
        <w:rPr>
          <w:rStyle w:val="FontStyle67"/>
          <w:sz w:val="28"/>
          <w:szCs w:val="28"/>
          <w:lang w:eastAsia="uk-UA"/>
        </w:rPr>
      </w:pPr>
    </w:p>
    <w:p w:rsidR="00FF41D9" w:rsidRDefault="00FF41D9" w:rsidP="00FF41D9">
      <w:pPr>
        <w:ind w:firstLine="709"/>
        <w:jc w:val="center"/>
        <w:rPr>
          <w:rStyle w:val="FontStyle67"/>
          <w:sz w:val="28"/>
          <w:szCs w:val="28"/>
          <w:lang w:eastAsia="uk-UA"/>
        </w:rPr>
      </w:pPr>
    </w:p>
    <w:p w:rsidR="00FF41D9" w:rsidRDefault="00FF41D9" w:rsidP="00FF41D9">
      <w:pPr>
        <w:shd w:val="clear" w:color="auto" w:fill="FFFFFF"/>
        <w:ind w:firstLine="709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 xml:space="preserve">Напис наноситься червоним кольором на жовтому фоні. Знаки встановлюються на відстані </w:t>
      </w:r>
      <w:smartTag w:uri="urn:schemas-microsoft-com:office:smarttags" w:element="metricconverter">
        <w:smartTagPr>
          <w:attr w:name="ProductID" w:val="500 м"/>
        </w:smartTagPr>
        <w:r>
          <w:rPr>
            <w:rStyle w:val="FontStyle67"/>
            <w:sz w:val="28"/>
            <w:szCs w:val="28"/>
            <w:lang w:eastAsia="uk-UA"/>
          </w:rPr>
          <w:t>500 м</w:t>
        </w:r>
      </w:smartTag>
      <w:r>
        <w:rPr>
          <w:rStyle w:val="FontStyle67"/>
          <w:sz w:val="28"/>
          <w:szCs w:val="28"/>
          <w:lang w:eastAsia="uk-UA"/>
        </w:rPr>
        <w:t xml:space="preserve">  від місця знешкодження ВНП на висоті </w:t>
      </w:r>
      <w:smartTag w:uri="urn:schemas-microsoft-com:office:smarttags" w:element="metricconverter">
        <w:smartTagPr>
          <w:attr w:name="ProductID" w:val="1 м"/>
        </w:smartTagPr>
        <w:r>
          <w:rPr>
            <w:rStyle w:val="FontStyle67"/>
            <w:sz w:val="28"/>
            <w:szCs w:val="28"/>
            <w:lang w:eastAsia="uk-UA"/>
          </w:rPr>
          <w:t>1 м</w:t>
        </w:r>
      </w:smartTag>
      <w:r>
        <w:rPr>
          <w:rStyle w:val="FontStyle67"/>
          <w:sz w:val="28"/>
          <w:szCs w:val="28"/>
          <w:lang w:eastAsia="uk-UA"/>
        </w:rPr>
        <w:t xml:space="preserve"> від поверхні землі.</w:t>
      </w:r>
    </w:p>
    <w:p w:rsidR="00FF41D9" w:rsidRDefault="00FF41D9" w:rsidP="00FF41D9">
      <w:pPr>
        <w:shd w:val="clear" w:color="auto" w:fill="FFFFFF"/>
        <w:ind w:firstLine="709"/>
        <w:rPr>
          <w:rStyle w:val="FontStyle67"/>
          <w:sz w:val="28"/>
          <w:szCs w:val="28"/>
          <w:lang w:eastAsia="uk-UA"/>
        </w:rPr>
      </w:pPr>
    </w:p>
    <w:p w:rsidR="00FF41D9" w:rsidRDefault="00FF41D9" w:rsidP="00FF41D9">
      <w:pPr>
        <w:shd w:val="clear" w:color="auto" w:fill="FFFFFF"/>
        <w:jc w:val="center"/>
        <w:rPr>
          <w:rStyle w:val="FontStyle67"/>
          <w:sz w:val="28"/>
          <w:szCs w:val="28"/>
          <w:lang w:eastAsia="uk-UA"/>
        </w:rPr>
      </w:pPr>
      <w:r>
        <w:rPr>
          <w:rStyle w:val="FontStyle67"/>
          <w:sz w:val="28"/>
          <w:szCs w:val="28"/>
          <w:lang w:eastAsia="uk-UA"/>
        </w:rPr>
        <w:t>_____________________</w:t>
      </w: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</w:p>
    <w:p w:rsidR="00D6211F" w:rsidRDefault="00D6211F" w:rsidP="00DF2504">
      <w:pPr>
        <w:ind w:right="57"/>
        <w:jc w:val="left"/>
        <w:rPr>
          <w:b/>
          <w:bCs/>
          <w:iCs/>
          <w:sz w:val="28"/>
          <w:szCs w:val="28"/>
        </w:rPr>
      </w:pPr>
      <w:bookmarkStart w:id="0" w:name="_GoBack"/>
      <w:bookmarkEnd w:id="0"/>
    </w:p>
    <w:sectPr w:rsidR="00D6211F" w:rsidSect="00D718A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1251 Kudriasho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10C96"/>
    <w:multiLevelType w:val="hybridMultilevel"/>
    <w:tmpl w:val="A886C1BA"/>
    <w:lvl w:ilvl="0" w:tplc="9BB866B4">
      <w:start w:val="4"/>
      <w:numFmt w:val="bullet"/>
      <w:lvlText w:val="–"/>
      <w:lvlJc w:val="left"/>
      <w:pPr>
        <w:ind w:left="110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1" w15:restartNumberingAfterBreak="0">
    <w:nsid w:val="41035426"/>
    <w:multiLevelType w:val="hybridMultilevel"/>
    <w:tmpl w:val="11A4FE0C"/>
    <w:lvl w:ilvl="0" w:tplc="7CA4371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8A"/>
    <w:rsid w:val="000305E5"/>
    <w:rsid w:val="00037B39"/>
    <w:rsid w:val="0004100B"/>
    <w:rsid w:val="00042EEC"/>
    <w:rsid w:val="000439FE"/>
    <w:rsid w:val="00054B43"/>
    <w:rsid w:val="00062B5A"/>
    <w:rsid w:val="000975E8"/>
    <w:rsid w:val="000A04B7"/>
    <w:rsid w:val="000A62A0"/>
    <w:rsid w:val="0010250A"/>
    <w:rsid w:val="00104053"/>
    <w:rsid w:val="0010495C"/>
    <w:rsid w:val="001118DD"/>
    <w:rsid w:val="0011223E"/>
    <w:rsid w:val="001475F3"/>
    <w:rsid w:val="00162EC6"/>
    <w:rsid w:val="00174EE5"/>
    <w:rsid w:val="001C081F"/>
    <w:rsid w:val="001C6E5D"/>
    <w:rsid w:val="001F2E80"/>
    <w:rsid w:val="001F5E54"/>
    <w:rsid w:val="00202344"/>
    <w:rsid w:val="00203C62"/>
    <w:rsid w:val="002106B4"/>
    <w:rsid w:val="00227734"/>
    <w:rsid w:val="00236C83"/>
    <w:rsid w:val="00246495"/>
    <w:rsid w:val="002617DB"/>
    <w:rsid w:val="00274E0A"/>
    <w:rsid w:val="00280B32"/>
    <w:rsid w:val="00285FB9"/>
    <w:rsid w:val="002967F1"/>
    <w:rsid w:val="002A5CF0"/>
    <w:rsid w:val="002A6282"/>
    <w:rsid w:val="002C192F"/>
    <w:rsid w:val="002D4EE9"/>
    <w:rsid w:val="00310AE4"/>
    <w:rsid w:val="00322528"/>
    <w:rsid w:val="0034727F"/>
    <w:rsid w:val="00380F79"/>
    <w:rsid w:val="00382F01"/>
    <w:rsid w:val="00384B29"/>
    <w:rsid w:val="0038569F"/>
    <w:rsid w:val="003A5B13"/>
    <w:rsid w:val="003B17D4"/>
    <w:rsid w:val="003C2153"/>
    <w:rsid w:val="003D51F2"/>
    <w:rsid w:val="003F2285"/>
    <w:rsid w:val="0041696D"/>
    <w:rsid w:val="00425360"/>
    <w:rsid w:val="00431362"/>
    <w:rsid w:val="00444D03"/>
    <w:rsid w:val="004473BC"/>
    <w:rsid w:val="00457DB9"/>
    <w:rsid w:val="004750B6"/>
    <w:rsid w:val="004A3E9A"/>
    <w:rsid w:val="004A76B5"/>
    <w:rsid w:val="004B238A"/>
    <w:rsid w:val="004B5FF9"/>
    <w:rsid w:val="004F0660"/>
    <w:rsid w:val="004F1658"/>
    <w:rsid w:val="00524CC2"/>
    <w:rsid w:val="005360FA"/>
    <w:rsid w:val="0054641D"/>
    <w:rsid w:val="00564C22"/>
    <w:rsid w:val="005859CC"/>
    <w:rsid w:val="005862DB"/>
    <w:rsid w:val="00586F7D"/>
    <w:rsid w:val="005C737E"/>
    <w:rsid w:val="005D7A27"/>
    <w:rsid w:val="005D7B41"/>
    <w:rsid w:val="005E609A"/>
    <w:rsid w:val="005F1D0D"/>
    <w:rsid w:val="00612092"/>
    <w:rsid w:val="00630A94"/>
    <w:rsid w:val="0063452E"/>
    <w:rsid w:val="00646431"/>
    <w:rsid w:val="00651421"/>
    <w:rsid w:val="00656B62"/>
    <w:rsid w:val="00660A07"/>
    <w:rsid w:val="00675DF7"/>
    <w:rsid w:val="00681FB6"/>
    <w:rsid w:val="006829F1"/>
    <w:rsid w:val="00693147"/>
    <w:rsid w:val="006B2552"/>
    <w:rsid w:val="006D5376"/>
    <w:rsid w:val="006E7F75"/>
    <w:rsid w:val="006F21DA"/>
    <w:rsid w:val="006F5A1C"/>
    <w:rsid w:val="00700E94"/>
    <w:rsid w:val="00704915"/>
    <w:rsid w:val="00705D77"/>
    <w:rsid w:val="00717DDD"/>
    <w:rsid w:val="0072090E"/>
    <w:rsid w:val="00724165"/>
    <w:rsid w:val="00726C37"/>
    <w:rsid w:val="007714BB"/>
    <w:rsid w:val="007A5244"/>
    <w:rsid w:val="007A632C"/>
    <w:rsid w:val="007A66A6"/>
    <w:rsid w:val="007C7D07"/>
    <w:rsid w:val="007D21D3"/>
    <w:rsid w:val="00800896"/>
    <w:rsid w:val="0081737E"/>
    <w:rsid w:val="00822E80"/>
    <w:rsid w:val="00823AE6"/>
    <w:rsid w:val="00835226"/>
    <w:rsid w:val="008706B4"/>
    <w:rsid w:val="00874CDA"/>
    <w:rsid w:val="00885999"/>
    <w:rsid w:val="008A6033"/>
    <w:rsid w:val="008B11BF"/>
    <w:rsid w:val="008B3148"/>
    <w:rsid w:val="00900907"/>
    <w:rsid w:val="0091265F"/>
    <w:rsid w:val="009312F4"/>
    <w:rsid w:val="0094356C"/>
    <w:rsid w:val="00943701"/>
    <w:rsid w:val="00961657"/>
    <w:rsid w:val="0099243F"/>
    <w:rsid w:val="0099506E"/>
    <w:rsid w:val="009B3685"/>
    <w:rsid w:val="009E1736"/>
    <w:rsid w:val="009E20BB"/>
    <w:rsid w:val="009E6A38"/>
    <w:rsid w:val="009F0C8A"/>
    <w:rsid w:val="00A0469F"/>
    <w:rsid w:val="00A16384"/>
    <w:rsid w:val="00A30521"/>
    <w:rsid w:val="00A3273B"/>
    <w:rsid w:val="00A3650A"/>
    <w:rsid w:val="00A3696F"/>
    <w:rsid w:val="00A472BF"/>
    <w:rsid w:val="00A47862"/>
    <w:rsid w:val="00A60822"/>
    <w:rsid w:val="00A6304C"/>
    <w:rsid w:val="00A63811"/>
    <w:rsid w:val="00A811FF"/>
    <w:rsid w:val="00A938C4"/>
    <w:rsid w:val="00A9529B"/>
    <w:rsid w:val="00AA121E"/>
    <w:rsid w:val="00AA447B"/>
    <w:rsid w:val="00AE3D75"/>
    <w:rsid w:val="00B25865"/>
    <w:rsid w:val="00B32BA8"/>
    <w:rsid w:val="00B35F8F"/>
    <w:rsid w:val="00B456B0"/>
    <w:rsid w:val="00BA234B"/>
    <w:rsid w:val="00BA39A4"/>
    <w:rsid w:val="00BA723D"/>
    <w:rsid w:val="00BC2EE8"/>
    <w:rsid w:val="00BC672A"/>
    <w:rsid w:val="00BD145F"/>
    <w:rsid w:val="00BE0730"/>
    <w:rsid w:val="00BE4606"/>
    <w:rsid w:val="00C065C1"/>
    <w:rsid w:val="00C112D9"/>
    <w:rsid w:val="00C11C84"/>
    <w:rsid w:val="00C2454A"/>
    <w:rsid w:val="00C46652"/>
    <w:rsid w:val="00C5711D"/>
    <w:rsid w:val="00C73399"/>
    <w:rsid w:val="00C90EE1"/>
    <w:rsid w:val="00CA76D8"/>
    <w:rsid w:val="00CB2168"/>
    <w:rsid w:val="00CB7EAE"/>
    <w:rsid w:val="00CC51CA"/>
    <w:rsid w:val="00CE0DFC"/>
    <w:rsid w:val="00CF485D"/>
    <w:rsid w:val="00D10DFE"/>
    <w:rsid w:val="00D153B7"/>
    <w:rsid w:val="00D24651"/>
    <w:rsid w:val="00D416A5"/>
    <w:rsid w:val="00D60386"/>
    <w:rsid w:val="00D6211F"/>
    <w:rsid w:val="00D67C9B"/>
    <w:rsid w:val="00D718A9"/>
    <w:rsid w:val="00D75F16"/>
    <w:rsid w:val="00D82D59"/>
    <w:rsid w:val="00D83F0F"/>
    <w:rsid w:val="00D85656"/>
    <w:rsid w:val="00D939C7"/>
    <w:rsid w:val="00DA0459"/>
    <w:rsid w:val="00DF2504"/>
    <w:rsid w:val="00E118D6"/>
    <w:rsid w:val="00E133D5"/>
    <w:rsid w:val="00E17DAC"/>
    <w:rsid w:val="00E4079D"/>
    <w:rsid w:val="00E7758F"/>
    <w:rsid w:val="00E843BC"/>
    <w:rsid w:val="00E96FCB"/>
    <w:rsid w:val="00EA1DE8"/>
    <w:rsid w:val="00EA41B8"/>
    <w:rsid w:val="00EB414B"/>
    <w:rsid w:val="00EC262F"/>
    <w:rsid w:val="00EE14F4"/>
    <w:rsid w:val="00EF70DD"/>
    <w:rsid w:val="00F11FC6"/>
    <w:rsid w:val="00F15BD5"/>
    <w:rsid w:val="00F26508"/>
    <w:rsid w:val="00F2731D"/>
    <w:rsid w:val="00F5612A"/>
    <w:rsid w:val="00F63365"/>
    <w:rsid w:val="00F76F1A"/>
    <w:rsid w:val="00F836A1"/>
    <w:rsid w:val="00F8717B"/>
    <w:rsid w:val="00FB7516"/>
    <w:rsid w:val="00FC70DA"/>
    <w:rsid w:val="00FD256F"/>
    <w:rsid w:val="00FE52A0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B66138"/>
  <w15:docId w15:val="{280B8465-EFE5-4D39-AE78-54F54AF1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0C8A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">
    <w:name w:val="tabl"/>
    <w:rsid w:val="009F0C8A"/>
    <w:pPr>
      <w:tabs>
        <w:tab w:val="left" w:pos="6946"/>
        <w:tab w:val="left" w:pos="7371"/>
      </w:tabs>
      <w:suppressAutoHyphens/>
      <w:autoSpaceDE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8"/>
      <w:szCs w:val="28"/>
      <w:lang w:eastAsia="zh-CN"/>
    </w:rPr>
  </w:style>
  <w:style w:type="paragraph" w:customStyle="1" w:styleId="8">
    <w:name w:val="заголовок 8"/>
    <w:basedOn w:val="a"/>
    <w:next w:val="a"/>
    <w:rsid w:val="009F0C8A"/>
    <w:pPr>
      <w:keepNext/>
      <w:autoSpaceDE w:val="0"/>
      <w:autoSpaceDN w:val="0"/>
      <w:jc w:val="left"/>
      <w:outlineLvl w:val="7"/>
    </w:pPr>
    <w:rPr>
      <w:rFonts w:ascii="1251 Kudriashov" w:hAnsi="1251 Kudriashov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F0C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0C8A"/>
    <w:rPr>
      <w:rFonts w:ascii="Tahoma" w:eastAsia="Times New Roman" w:hAnsi="Tahoma" w:cs="Tahoma"/>
      <w:sz w:val="16"/>
      <w:szCs w:val="16"/>
      <w:lang w:eastAsia="ru-RU"/>
    </w:rPr>
  </w:style>
  <w:style w:type="paragraph" w:styleId="4">
    <w:name w:val="List 4"/>
    <w:basedOn w:val="a"/>
    <w:rsid w:val="00630A94"/>
    <w:pPr>
      <w:ind w:left="1132" w:hanging="283"/>
      <w:jc w:val="left"/>
    </w:pPr>
  </w:style>
  <w:style w:type="paragraph" w:customStyle="1" w:styleId="a5">
    <w:name w:val="Знак Знак Знак Знак"/>
    <w:basedOn w:val="a"/>
    <w:rsid w:val="00D718A9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Normal (Web)"/>
    <w:basedOn w:val="a"/>
    <w:link w:val="a7"/>
    <w:unhideWhenUsed/>
    <w:qFormat/>
    <w:rsid w:val="00700E94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700E9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a8">
    <w:name w:val="a"/>
    <w:basedOn w:val="a"/>
    <w:rsid w:val="009B368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9">
    <w:name w:val="Body Text"/>
    <w:basedOn w:val="a"/>
    <w:link w:val="aa"/>
    <w:rsid w:val="009B3685"/>
    <w:pPr>
      <w:jc w:val="center"/>
    </w:pPr>
    <w:rPr>
      <w:b/>
      <w:sz w:val="20"/>
      <w:szCs w:val="20"/>
    </w:rPr>
  </w:style>
  <w:style w:type="character" w:customStyle="1" w:styleId="aa">
    <w:name w:val="Основной текст Знак"/>
    <w:basedOn w:val="a0"/>
    <w:link w:val="a9"/>
    <w:rsid w:val="009B368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FontStyle67">
    <w:name w:val="Font Style67"/>
    <w:rsid w:val="00FF41D9"/>
    <w:rPr>
      <w:rFonts w:ascii="Times New Roman" w:hAnsi="Times New Roman" w:cs="Times New Roman" w:hint="default"/>
      <w:sz w:val="24"/>
      <w:szCs w:val="24"/>
    </w:rPr>
  </w:style>
  <w:style w:type="paragraph" w:customStyle="1" w:styleId="wfxRecipient">
    <w:name w:val="wfxRecipient"/>
    <w:basedOn w:val="a"/>
    <w:rsid w:val="00FF41D9"/>
  </w:style>
  <w:style w:type="paragraph" w:styleId="ab">
    <w:name w:val="Body Text Indent"/>
    <w:basedOn w:val="a"/>
    <w:link w:val="ac"/>
    <w:rsid w:val="00FF41D9"/>
    <w:pPr>
      <w:spacing w:after="120"/>
      <w:ind w:left="283"/>
      <w:jc w:val="left"/>
    </w:pPr>
    <w:rPr>
      <w:sz w:val="24"/>
      <w:szCs w:val="24"/>
      <w:lang w:val="ru-RU"/>
    </w:rPr>
  </w:style>
  <w:style w:type="character" w:customStyle="1" w:styleId="ac">
    <w:name w:val="Основной текст с отступом Знак"/>
    <w:basedOn w:val="a0"/>
    <w:link w:val="ab"/>
    <w:rsid w:val="00FF41D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54CB7-C5E8-483C-852A-504E2B167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</Pages>
  <Words>4377</Words>
  <Characters>2496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CZ</dc:creator>
  <cp:lastModifiedBy>User</cp:lastModifiedBy>
  <cp:revision>14</cp:revision>
  <cp:lastPrinted>2021-08-10T11:08:00Z</cp:lastPrinted>
  <dcterms:created xsi:type="dcterms:W3CDTF">2021-07-08T09:10:00Z</dcterms:created>
  <dcterms:modified xsi:type="dcterms:W3CDTF">2021-08-17T07:20:00Z</dcterms:modified>
</cp:coreProperties>
</file>